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C42B" w14:textId="3BC2EDAB" w:rsidR="006903CE" w:rsidRPr="006903CE" w:rsidRDefault="006903CE" w:rsidP="00D434B5">
      <w:pPr>
        <w:jc w:val="center"/>
        <w:rPr>
          <w:b/>
          <w:bCs/>
          <w:i/>
          <w:iCs/>
          <w:color w:val="00B0F0"/>
          <w:sz w:val="32"/>
          <w:szCs w:val="32"/>
        </w:rPr>
      </w:pPr>
      <w:r w:rsidRPr="006903CE">
        <w:rPr>
          <w:b/>
          <w:bCs/>
          <w:i/>
          <w:iCs/>
          <w:color w:val="00B0F0"/>
          <w:sz w:val="32"/>
          <w:szCs w:val="32"/>
        </w:rPr>
        <w:t>NOTA DE PRENSA</w:t>
      </w:r>
    </w:p>
    <w:p w14:paraId="47066062" w14:textId="4C025786" w:rsidR="00943C80" w:rsidRPr="004A25FA" w:rsidRDefault="00943C80" w:rsidP="00D434B5">
      <w:pPr>
        <w:jc w:val="center"/>
        <w:rPr>
          <w:b/>
          <w:bCs/>
          <w:i/>
          <w:iCs/>
        </w:rPr>
      </w:pPr>
      <w:r w:rsidRPr="004A25FA">
        <w:rPr>
          <w:b/>
          <w:bCs/>
          <w:i/>
          <w:iCs/>
        </w:rPr>
        <w:t xml:space="preserve">Guinea Ecuatorial </w:t>
      </w:r>
      <w:r w:rsidR="00AA2D7B">
        <w:rPr>
          <w:b/>
          <w:bCs/>
          <w:i/>
          <w:iCs/>
        </w:rPr>
        <w:t xml:space="preserve">cierra los 16 </w:t>
      </w:r>
      <w:r w:rsidR="0049584D">
        <w:rPr>
          <w:b/>
          <w:bCs/>
          <w:i/>
          <w:iCs/>
        </w:rPr>
        <w:t>Días</w:t>
      </w:r>
      <w:r w:rsidR="00AA2D7B">
        <w:rPr>
          <w:b/>
          <w:bCs/>
          <w:i/>
          <w:iCs/>
        </w:rPr>
        <w:t xml:space="preserve"> de Activismo contra le Vi</w:t>
      </w:r>
      <w:r w:rsidR="004A03D4">
        <w:rPr>
          <w:b/>
          <w:bCs/>
          <w:i/>
          <w:iCs/>
        </w:rPr>
        <w:t>olencia de G</w:t>
      </w:r>
      <w:r w:rsidR="0049584D">
        <w:rPr>
          <w:b/>
          <w:bCs/>
          <w:i/>
          <w:iCs/>
        </w:rPr>
        <w:t>é</w:t>
      </w:r>
      <w:r w:rsidR="004A03D4">
        <w:rPr>
          <w:b/>
          <w:bCs/>
          <w:i/>
          <w:iCs/>
        </w:rPr>
        <w:t xml:space="preserve">nero con un evento </w:t>
      </w:r>
      <w:r w:rsidR="00A60238">
        <w:rPr>
          <w:b/>
          <w:bCs/>
          <w:i/>
          <w:iCs/>
        </w:rPr>
        <w:t>de compromiso</w:t>
      </w:r>
      <w:r w:rsidR="00BE2AC8">
        <w:rPr>
          <w:b/>
          <w:bCs/>
          <w:i/>
          <w:iCs/>
        </w:rPr>
        <w:t xml:space="preserve"> con</w:t>
      </w:r>
      <w:r w:rsidR="007037F0">
        <w:rPr>
          <w:b/>
          <w:bCs/>
          <w:i/>
          <w:iCs/>
        </w:rPr>
        <w:t xml:space="preserve"> la iniciativa mundial</w:t>
      </w:r>
      <w:r w:rsidR="004A25FA" w:rsidRPr="004A25FA">
        <w:rPr>
          <w:b/>
          <w:bCs/>
          <w:i/>
          <w:iCs/>
        </w:rPr>
        <w:t xml:space="preserve"> “ÚNETE”</w:t>
      </w:r>
    </w:p>
    <w:p w14:paraId="3CCCF4D5" w14:textId="2F89D3E4" w:rsidR="00F27EAF" w:rsidRDefault="00970BA0" w:rsidP="00F35A45">
      <w:pPr>
        <w:jc w:val="both"/>
      </w:pPr>
      <w:r w:rsidRPr="00E4203E">
        <w:rPr>
          <w:b/>
          <w:bCs/>
          <w:i/>
          <w:iCs/>
        </w:rPr>
        <w:t>RCO/Malabo</w:t>
      </w:r>
      <w:r w:rsidR="00E16753" w:rsidRPr="00E4203E">
        <w:rPr>
          <w:b/>
          <w:bCs/>
          <w:i/>
          <w:iCs/>
        </w:rPr>
        <w:t>,10/12/2025</w:t>
      </w:r>
      <w:r w:rsidR="00E16753">
        <w:t>.- Este</w:t>
      </w:r>
      <w:r w:rsidR="009E3626">
        <w:t xml:space="preserve"> miércoles 10 de diciembre, celebra la comunidad internacional el Dia de los Derechos Humanos, que cierra </w:t>
      </w:r>
      <w:r w:rsidR="004E07CE">
        <w:t>el evento anual</w:t>
      </w:r>
      <w:r w:rsidR="007E585B">
        <w:t xml:space="preserve"> de </w:t>
      </w:r>
      <w:r w:rsidR="004E07CE">
        <w:t xml:space="preserve">los </w:t>
      </w:r>
      <w:r w:rsidR="007E585B">
        <w:t xml:space="preserve">16 </w:t>
      </w:r>
      <w:r w:rsidR="00AA2D7B">
        <w:t>Días</w:t>
      </w:r>
      <w:r w:rsidR="007E585B">
        <w:t xml:space="preserve"> de Activismo para la Eliminación de todo tipo de violencia contra la mujer y la niña</w:t>
      </w:r>
      <w:r w:rsidR="00AA2D7B">
        <w:t>.</w:t>
      </w:r>
      <w:r w:rsidR="001C6BE0">
        <w:t xml:space="preserve"> </w:t>
      </w:r>
      <w:r w:rsidR="00FB0127">
        <w:t>En este cont</w:t>
      </w:r>
      <w:r w:rsidR="00380450">
        <w:t>exto, Gobierno, Naciones Unidas</w:t>
      </w:r>
      <w:r w:rsidR="0091250F">
        <w:t>, sociedad civil y otros socios han organizado en la sala del a</w:t>
      </w:r>
      <w:r w:rsidR="001C6BE0">
        <w:t>uditorio de</w:t>
      </w:r>
      <w:r w:rsidR="0091250F">
        <w:t>l edificio de</w:t>
      </w:r>
      <w:r w:rsidR="001C6BE0">
        <w:t xml:space="preserve"> las Naciones Unidas</w:t>
      </w:r>
      <w:r w:rsidR="0091250F">
        <w:t xml:space="preserve"> en Malabo</w:t>
      </w:r>
      <w:r w:rsidR="001C6BE0">
        <w:t>, el evento “ÚNETE para poner fin a la violencia contra todas las mujeres y niñas”</w:t>
      </w:r>
      <w:r w:rsidR="00CE7E59">
        <w:t>.</w:t>
      </w:r>
    </w:p>
    <w:p w14:paraId="7390A3AF" w14:textId="72558C5C" w:rsidR="001C6BE0" w:rsidRDefault="00FB4E59" w:rsidP="00202FE8">
      <w:pPr>
        <w:jc w:val="both"/>
      </w:pPr>
      <w:r>
        <w:t>La actividad de</w:t>
      </w:r>
      <w:r w:rsidR="00452D6B" w:rsidRPr="0071404C">
        <w:rPr>
          <w:lang w:val="es-ES"/>
        </w:rPr>
        <w:t>l</w:t>
      </w:r>
      <w:r>
        <w:t xml:space="preserve"> día de hoy</w:t>
      </w:r>
      <w:r w:rsidR="0032536D">
        <w:t xml:space="preserve"> ha sido un</w:t>
      </w:r>
      <w:r w:rsidR="001C6BE0">
        <w:t xml:space="preserve"> espacio </w:t>
      </w:r>
      <w:r w:rsidR="008A22AD">
        <w:t>de</w:t>
      </w:r>
      <w:r w:rsidR="001C6BE0">
        <w:t xml:space="preserve"> reflexi</w:t>
      </w:r>
      <w:r w:rsidR="008A22AD">
        <w:t>ón</w:t>
      </w:r>
      <w:r w:rsidR="001C6BE0">
        <w:t xml:space="preserve"> y comprom</w:t>
      </w:r>
      <w:r w:rsidR="008A22AD">
        <w:t>iso en</w:t>
      </w:r>
      <w:r w:rsidR="001C6BE0">
        <w:t xml:space="preserve"> acciones frente a la violencia de género, con especial énfasis en la violencia digital, en el marco del 30º aniversario de la Declaración y Plataforma de Acción de Beijing (Beijing+30).</w:t>
      </w:r>
    </w:p>
    <w:p w14:paraId="118D4067" w14:textId="2F921B10" w:rsidR="00202FE8" w:rsidRDefault="00202FE8" w:rsidP="00202FE8">
      <w:pPr>
        <w:jc w:val="both"/>
      </w:pPr>
      <w:r>
        <w:t xml:space="preserve">Hoy, el </w:t>
      </w:r>
      <w:proofErr w:type="gramStart"/>
      <w:r>
        <w:t>Secretario General</w:t>
      </w:r>
      <w:proofErr w:type="gramEnd"/>
      <w:r>
        <w:t xml:space="preserve"> de las Naciones Unidas, Antonio </w:t>
      </w:r>
      <w:proofErr w:type="spellStart"/>
      <w:r>
        <w:t>Guterres</w:t>
      </w:r>
      <w:proofErr w:type="spellEnd"/>
      <w:r>
        <w:t>, nen su mensaje por el Dia de los Derechos Humanos, nos recuerda que los derechos humanos (civiles, políticos, económicos, sociales y culturales) son inalienables, indivisibles e interdependientes. Sin embargo, en los últimos años se ha reducido el espacio cívico. Vemos graves violaciones que indican un flagrante desprecio por los derechos y una cruel indiferencia por el sufrimiento humano.</w:t>
      </w:r>
    </w:p>
    <w:p w14:paraId="1C5CBBAB" w14:textId="1B373D34" w:rsidR="00202FE8" w:rsidRDefault="00202FE8" w:rsidP="00202FE8">
      <w:pPr>
        <w:jc w:val="both"/>
      </w:pPr>
      <w:r>
        <w:t>Se cierran los 16 Días de Activismo con un mensaje claro y contundente: la violencia contra las mujeres y las niñas, en cualquiera de sus formas, no tiene cabida en nuestra sociedad y no hay excusa para no contribuir para su fin desde nuestros diferentes puestos y roles de responsabilidad.</w:t>
      </w:r>
    </w:p>
    <w:p w14:paraId="0EE4586E" w14:textId="32377AEC" w:rsidR="001C6BE0" w:rsidRDefault="001C6BE0" w:rsidP="00B94C3F">
      <w:pPr>
        <w:jc w:val="both"/>
      </w:pPr>
      <w:r>
        <w:t xml:space="preserve">La campaña subraya que la violencia digital —ciberacoso, amenazas, discurso de odio, difusión no consentida de material sexual, vigilancia, campañas de desprestigio y </w:t>
      </w:r>
      <w:proofErr w:type="spellStart"/>
      <w:r>
        <w:t>deepfakes</w:t>
      </w:r>
      <w:proofErr w:type="spellEnd"/>
      <w:r>
        <w:t xml:space="preserve">— es una forma de violencia de género que reproduce y amplifica patrones de poder. Datos del Informe del </w:t>
      </w:r>
      <w:proofErr w:type="gramStart"/>
      <w:r>
        <w:t>Secretario General</w:t>
      </w:r>
      <w:proofErr w:type="gramEnd"/>
      <w:r>
        <w:t xml:space="preserve"> de</w:t>
      </w:r>
      <w:r w:rsidR="00452D6B" w:rsidRPr="0071404C">
        <w:rPr>
          <w:lang w:val="es-ES"/>
        </w:rPr>
        <w:t xml:space="preserve"> </w:t>
      </w:r>
      <w:r w:rsidR="00452D6B">
        <w:rPr>
          <w:lang w:val="es-ES"/>
        </w:rPr>
        <w:t>la ONU</w:t>
      </w:r>
      <w:r>
        <w:t xml:space="preserve"> 2024 muestran que 9 de cada 10 mujeres han presenciado ataques en línea, 70% han sufrido ciberacoso reiterado y 95% de los </w:t>
      </w:r>
      <w:proofErr w:type="spellStart"/>
      <w:r>
        <w:t>deepfakes</w:t>
      </w:r>
      <w:proofErr w:type="spellEnd"/>
      <w:r>
        <w:t xml:space="preserve"> sexuales afectan a mujeres.</w:t>
      </w:r>
    </w:p>
    <w:p w14:paraId="472BABAB" w14:textId="65F1A4A0" w:rsidR="0049280E" w:rsidRPr="0049280E" w:rsidRDefault="0049280E" w:rsidP="0049280E">
      <w:pPr>
        <w:jc w:val="both"/>
      </w:pPr>
      <w:r>
        <w:t>Durante el evento</w:t>
      </w:r>
      <w:r w:rsidRPr="0049280E">
        <w:t xml:space="preserve">, Gobierno, sociedad civil y sector privado </w:t>
      </w:r>
      <w:proofErr w:type="gramStart"/>
      <w:r w:rsidRPr="0049280E">
        <w:t>l</w:t>
      </w:r>
      <w:r>
        <w:t xml:space="preserve">levaban </w:t>
      </w:r>
      <w:r w:rsidRPr="0049280E">
        <w:t xml:space="preserve"> juntos</w:t>
      </w:r>
      <w:proofErr w:type="gramEnd"/>
      <w:r w:rsidRPr="0049280E">
        <w:t xml:space="preserve"> el color naranja para recordar que la violencia de género no tiene lugar en nuestro futuro. El naranja es el color de la campaña</w:t>
      </w:r>
      <w:r>
        <w:t xml:space="preserve"> mundial de la ONU</w:t>
      </w:r>
      <w:r w:rsidRPr="0049280E">
        <w:t xml:space="preserve"> </w:t>
      </w:r>
      <w:r w:rsidRPr="0049280E">
        <w:rPr>
          <w:b/>
          <w:bCs/>
        </w:rPr>
        <w:t>ÚNETE</w:t>
      </w:r>
      <w:r w:rsidRPr="0049280E">
        <w:t xml:space="preserve"> contra la violencia de género.</w:t>
      </w:r>
    </w:p>
    <w:p w14:paraId="4F7816F3" w14:textId="657AD23D" w:rsidR="00587F66" w:rsidRDefault="00587F66" w:rsidP="008A2D87">
      <w:pPr>
        <w:jc w:val="both"/>
      </w:pPr>
      <w:r>
        <w:lastRenderedPageBreak/>
        <w:t>A través de la cooperación técnica, el acompañamiento estratégico y el fortalecimiento de capacidades, el Sistema de Naciones Unidas en el país contribuye a consolidar un entorno más justo e inclusivo, donde los derechos de las mujeres y las niñas sean plenamente respetados y protegidos.</w:t>
      </w:r>
    </w:p>
    <w:p w14:paraId="08A764E9" w14:textId="29C03355" w:rsidR="00E4203E" w:rsidRDefault="00587F66" w:rsidP="008A2D87">
      <w:pPr>
        <w:jc w:val="both"/>
      </w:pPr>
      <w:r>
        <w:t>El equipo de la</w:t>
      </w:r>
      <w:r w:rsidR="00FC35F7">
        <w:t xml:space="preserve"> ONU en el país</w:t>
      </w:r>
      <w:r>
        <w:t xml:space="preserve"> reafirma su compromiso de seguir trabajando de manera coordinada y sostenida con las instituciones nacionales, la sociedad civil y los socios al desarrollo para avanzar hacia una sociedad libre de violencia</w:t>
      </w:r>
      <w:r w:rsidR="00990DFE">
        <w:t>; que con</w:t>
      </w:r>
      <w:r>
        <w:t xml:space="preserve"> determinación y responsabilidad, continuará impulsando iniciativas que promuevan la igualdad de género y la protección integral de las mujeres y niñas ecuatoguineanas, convencido de que la erradicación de la violencia es un paso indispensable para alcanzar un futuro de paz, dignidad y desarrollo sostenible para todos</w:t>
      </w:r>
      <w:r w:rsidR="00452D6B" w:rsidRPr="0071404C">
        <w:rPr>
          <w:lang w:val="es-ES"/>
        </w:rPr>
        <w:t xml:space="preserve"> </w:t>
      </w:r>
      <w:r w:rsidR="00452D6B">
        <w:rPr>
          <w:lang w:val="es-ES"/>
        </w:rPr>
        <w:t>y todas</w:t>
      </w:r>
      <w:r>
        <w:t>.</w:t>
      </w:r>
    </w:p>
    <w:p w14:paraId="3BF65148" w14:textId="77777777" w:rsidR="004B17DD" w:rsidRDefault="004B17DD" w:rsidP="00587F66"/>
    <w:sectPr w:rsidR="004B17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14C9" w14:textId="77777777" w:rsidR="00001B9D" w:rsidRDefault="00001B9D" w:rsidP="007F76F2">
      <w:pPr>
        <w:spacing w:after="0" w:line="240" w:lineRule="auto"/>
      </w:pPr>
      <w:r>
        <w:separator/>
      </w:r>
    </w:p>
  </w:endnote>
  <w:endnote w:type="continuationSeparator" w:id="0">
    <w:p w14:paraId="389207AF" w14:textId="77777777" w:rsidR="00001B9D" w:rsidRDefault="00001B9D" w:rsidP="007F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5FD8" w14:textId="77777777" w:rsidR="00001B9D" w:rsidRDefault="00001B9D" w:rsidP="007F76F2">
      <w:pPr>
        <w:spacing w:after="0" w:line="240" w:lineRule="auto"/>
      </w:pPr>
      <w:r>
        <w:separator/>
      </w:r>
    </w:p>
  </w:footnote>
  <w:footnote w:type="continuationSeparator" w:id="0">
    <w:p w14:paraId="7183DAAD" w14:textId="77777777" w:rsidR="00001B9D" w:rsidRDefault="00001B9D" w:rsidP="007F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63D4" w14:textId="0344E455" w:rsidR="007F76F2" w:rsidRDefault="007F76F2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04F844A9" wp14:editId="0E2B363C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599440" cy="9144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DDAF9" w14:textId="77777777" w:rsidR="007F76F2" w:rsidRDefault="007F76F2">
    <w:pPr>
      <w:pStyle w:val="Encabezado"/>
      <w:rPr>
        <w:lang w:val="es-ES"/>
      </w:rPr>
    </w:pPr>
  </w:p>
  <w:p w14:paraId="0C274E4A" w14:textId="77777777" w:rsidR="007F76F2" w:rsidRDefault="007F76F2">
    <w:pPr>
      <w:pStyle w:val="Encabezado"/>
      <w:rPr>
        <w:lang w:val="es-ES"/>
      </w:rPr>
    </w:pPr>
  </w:p>
  <w:p w14:paraId="4E7BA9F6" w14:textId="77777777" w:rsidR="007F76F2" w:rsidRDefault="007F76F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3A1E"/>
    <w:multiLevelType w:val="hybridMultilevel"/>
    <w:tmpl w:val="D4068D5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F7B90"/>
    <w:multiLevelType w:val="hybridMultilevel"/>
    <w:tmpl w:val="3822F4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739248">
    <w:abstractNumId w:val="1"/>
  </w:num>
  <w:num w:numId="2" w16cid:durableId="79772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E0"/>
    <w:rsid w:val="00001B9D"/>
    <w:rsid w:val="000A4157"/>
    <w:rsid w:val="001A2472"/>
    <w:rsid w:val="001C6BE0"/>
    <w:rsid w:val="00202FE8"/>
    <w:rsid w:val="0032536D"/>
    <w:rsid w:val="00380450"/>
    <w:rsid w:val="003D7C78"/>
    <w:rsid w:val="00452D6B"/>
    <w:rsid w:val="00481E84"/>
    <w:rsid w:val="0049280E"/>
    <w:rsid w:val="0049584D"/>
    <w:rsid w:val="004A03D4"/>
    <w:rsid w:val="004A25FA"/>
    <w:rsid w:val="004B17DD"/>
    <w:rsid w:val="004C4BA3"/>
    <w:rsid w:val="004E07CE"/>
    <w:rsid w:val="00556323"/>
    <w:rsid w:val="00587F66"/>
    <w:rsid w:val="00591C40"/>
    <w:rsid w:val="005A7364"/>
    <w:rsid w:val="005C4307"/>
    <w:rsid w:val="005D207F"/>
    <w:rsid w:val="00626463"/>
    <w:rsid w:val="006903CE"/>
    <w:rsid w:val="006B7E99"/>
    <w:rsid w:val="006D5355"/>
    <w:rsid w:val="006F001E"/>
    <w:rsid w:val="007037F0"/>
    <w:rsid w:val="0071404C"/>
    <w:rsid w:val="00784772"/>
    <w:rsid w:val="007E585B"/>
    <w:rsid w:val="007F76F2"/>
    <w:rsid w:val="00800248"/>
    <w:rsid w:val="00823537"/>
    <w:rsid w:val="00876617"/>
    <w:rsid w:val="008A22AD"/>
    <w:rsid w:val="008A2D87"/>
    <w:rsid w:val="0091250F"/>
    <w:rsid w:val="00943C80"/>
    <w:rsid w:val="00970BA0"/>
    <w:rsid w:val="00987687"/>
    <w:rsid w:val="00990DFE"/>
    <w:rsid w:val="009E3626"/>
    <w:rsid w:val="00A60238"/>
    <w:rsid w:val="00AA2D7B"/>
    <w:rsid w:val="00AC4724"/>
    <w:rsid w:val="00B812D2"/>
    <w:rsid w:val="00B8662B"/>
    <w:rsid w:val="00B94C3F"/>
    <w:rsid w:val="00BE2AC8"/>
    <w:rsid w:val="00C103FF"/>
    <w:rsid w:val="00CB1DCA"/>
    <w:rsid w:val="00CE0B6C"/>
    <w:rsid w:val="00CE7E59"/>
    <w:rsid w:val="00CF5C1A"/>
    <w:rsid w:val="00D434B5"/>
    <w:rsid w:val="00D875EB"/>
    <w:rsid w:val="00DA4360"/>
    <w:rsid w:val="00E16753"/>
    <w:rsid w:val="00E4203E"/>
    <w:rsid w:val="00EE0CE4"/>
    <w:rsid w:val="00F27EAF"/>
    <w:rsid w:val="00F35A45"/>
    <w:rsid w:val="00FB0127"/>
    <w:rsid w:val="00FB4E59"/>
    <w:rsid w:val="00FC35F7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DBD1"/>
  <w15:chartTrackingRefBased/>
  <w15:docId w15:val="{845DB637-4B94-465C-AA30-AB4143F6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B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B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B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B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B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B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B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B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B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B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B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7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6F2"/>
  </w:style>
  <w:style w:type="paragraph" w:styleId="Piedepgina">
    <w:name w:val="footer"/>
    <w:basedOn w:val="Normal"/>
    <w:link w:val="PiedepginaCar"/>
    <w:uiPriority w:val="99"/>
    <w:unhideWhenUsed/>
    <w:rsid w:val="007F7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6F2"/>
  </w:style>
  <w:style w:type="paragraph" w:styleId="Revisin">
    <w:name w:val="Revision"/>
    <w:hidden/>
    <w:uiPriority w:val="99"/>
    <w:semiHidden/>
    <w:rsid w:val="00452D6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52D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2D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2D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2D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2D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Ela Motu Mangue</dc:creator>
  <cp:keywords/>
  <dc:description/>
  <cp:lastModifiedBy>Virgilio Ela Motu Mangue</cp:lastModifiedBy>
  <cp:revision>2</cp:revision>
  <dcterms:created xsi:type="dcterms:W3CDTF">2025-12-10T11:05:00Z</dcterms:created>
  <dcterms:modified xsi:type="dcterms:W3CDTF">2025-12-10T11:05:00Z</dcterms:modified>
</cp:coreProperties>
</file>